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7A9C84" w14:textId="77777777" w:rsidR="00814792" w:rsidRDefault="00814792" w:rsidP="00814792">
      <w:pPr>
        <w:adjustRightInd w:val="0"/>
        <w:snapToGrid w:val="0"/>
        <w:spacing w:line="560" w:lineRule="exact"/>
        <w:rPr>
          <w:rFonts w:ascii="仿宋_GB2312" w:eastAsia="仿宋_GB2312" w:hAnsi="黑体" w:cs="黑体"/>
          <w:b/>
          <w:bCs/>
          <w:spacing w:val="-5"/>
          <w:sz w:val="32"/>
          <w:szCs w:val="32"/>
        </w:rPr>
      </w:pPr>
      <w:r>
        <w:rPr>
          <w:rFonts w:ascii="仿宋_GB2312" w:eastAsia="仿宋_GB2312" w:hAnsi="黑体" w:cs="黑体" w:hint="eastAsia"/>
          <w:b/>
          <w:bCs/>
          <w:spacing w:val="-5"/>
          <w:sz w:val="32"/>
          <w:szCs w:val="32"/>
        </w:rPr>
        <w:t>附件1：</w:t>
      </w:r>
    </w:p>
    <w:p w14:paraId="68D3470C" w14:textId="77777777" w:rsidR="00814792" w:rsidRPr="001E1091" w:rsidRDefault="00814792" w:rsidP="00814792">
      <w:pPr>
        <w:adjustRightInd w:val="0"/>
        <w:snapToGrid w:val="0"/>
        <w:spacing w:line="560" w:lineRule="exact"/>
        <w:jc w:val="center"/>
        <w:rPr>
          <w:rFonts w:ascii="方正小标宋简体" w:eastAsia="方正小标宋简体" w:hAnsi="Calibri"/>
          <w:sz w:val="44"/>
          <w:szCs w:val="44"/>
        </w:rPr>
      </w:pPr>
      <w:r w:rsidRPr="001E1091">
        <w:rPr>
          <w:rFonts w:ascii="方正小标宋简体" w:eastAsia="方正小标宋简体" w:hAnsi="Calibri" w:hint="eastAsia"/>
          <w:sz w:val="44"/>
          <w:szCs w:val="44"/>
        </w:rPr>
        <w:t>北京市教育科学“十五五”规划</w:t>
      </w:r>
    </w:p>
    <w:p w14:paraId="0C598210" w14:textId="77777777" w:rsidR="00814792" w:rsidRPr="001E1091" w:rsidRDefault="00814792" w:rsidP="00814792">
      <w:pPr>
        <w:adjustRightInd w:val="0"/>
        <w:snapToGrid w:val="0"/>
        <w:spacing w:line="560" w:lineRule="exact"/>
        <w:jc w:val="center"/>
        <w:rPr>
          <w:rFonts w:ascii="方正小标宋简体" w:eastAsia="方正小标宋简体" w:hAnsi="Calibri"/>
          <w:sz w:val="44"/>
          <w:szCs w:val="44"/>
        </w:rPr>
      </w:pPr>
      <w:r w:rsidRPr="001E1091">
        <w:rPr>
          <w:rFonts w:ascii="方正小标宋简体" w:eastAsia="方正小标宋简体" w:hAnsi="Calibri"/>
          <w:sz w:val="44"/>
          <w:szCs w:val="44"/>
        </w:rPr>
        <w:t>2026年度课题指南</w:t>
      </w:r>
    </w:p>
    <w:p w14:paraId="60DF4619" w14:textId="77777777" w:rsidR="00814792" w:rsidRDefault="00814792" w:rsidP="00814792">
      <w:pPr>
        <w:adjustRightInd w:val="0"/>
        <w:snapToGrid w:val="0"/>
        <w:spacing w:line="560" w:lineRule="exact"/>
        <w:ind w:firstLineChars="200" w:firstLine="720"/>
        <w:rPr>
          <w:rFonts w:ascii="仿宋_GB2312" w:eastAsia="仿宋_GB2312"/>
          <w:spacing w:val="20"/>
          <w:sz w:val="32"/>
          <w:szCs w:val="32"/>
        </w:rPr>
      </w:pPr>
    </w:p>
    <w:p w14:paraId="70912650" w14:textId="77777777" w:rsidR="00814792" w:rsidRDefault="00814792" w:rsidP="00814792">
      <w:pPr>
        <w:adjustRightInd w:val="0"/>
        <w:snapToGrid w:val="0"/>
        <w:spacing w:line="560" w:lineRule="exact"/>
        <w:ind w:firstLineChars="200" w:firstLine="720"/>
        <w:rPr>
          <w:rFonts w:ascii="仿宋_GB2312" w:eastAsia="仿宋_GB2312"/>
          <w:spacing w:val="1"/>
          <w:sz w:val="32"/>
          <w:szCs w:val="32"/>
        </w:rPr>
      </w:pPr>
      <w:r>
        <w:rPr>
          <w:rFonts w:ascii="仿宋_GB2312" w:eastAsia="仿宋_GB2312" w:hint="eastAsia"/>
          <w:spacing w:val="20"/>
          <w:sz w:val="32"/>
          <w:szCs w:val="32"/>
        </w:rPr>
        <w:t>为学习贯彻党的二十大和二十届历次全会精神，</w:t>
      </w:r>
      <w:r>
        <w:rPr>
          <w:rFonts w:ascii="仿宋_GB2312" w:eastAsia="仿宋_GB2312" w:hint="eastAsia"/>
          <w:spacing w:val="8"/>
          <w:sz w:val="32"/>
          <w:szCs w:val="32"/>
        </w:rPr>
        <w:t>深入贯彻全国、全市教育大会精神，</w:t>
      </w:r>
      <w:r>
        <w:rPr>
          <w:rFonts w:ascii="仿宋_GB2312" w:eastAsia="仿宋_GB2312" w:hint="eastAsia"/>
          <w:bCs/>
          <w:sz w:val="32"/>
          <w:szCs w:val="32"/>
        </w:rPr>
        <w:t>牢牢把握</w:t>
      </w:r>
      <w:r>
        <w:rPr>
          <w:rFonts w:ascii="仿宋_GB2312" w:eastAsia="仿宋_GB2312" w:hint="eastAsia"/>
          <w:spacing w:val="12"/>
          <w:sz w:val="32"/>
          <w:szCs w:val="32"/>
          <w:shd w:val="clear" w:color="auto" w:fill="FFFFFF"/>
        </w:rPr>
        <w:t>教育的政治属性、人民属性、战略属性，</w:t>
      </w:r>
      <w:r>
        <w:rPr>
          <w:rFonts w:ascii="仿宋_GB2312" w:eastAsia="仿宋_GB2312" w:hint="eastAsia"/>
          <w:sz w:val="32"/>
          <w:szCs w:val="32"/>
          <w:lang w:bidi="ar"/>
        </w:rPr>
        <w:t>落实</w:t>
      </w:r>
      <w:r>
        <w:rPr>
          <w:rFonts w:ascii="仿宋_GB2312" w:eastAsia="仿宋_GB2312" w:hint="eastAsia"/>
          <w:sz w:val="32"/>
          <w:szCs w:val="32"/>
        </w:rPr>
        <w:t>《教育强国建设规划纲要（2024—2035年）》部署和北京市贯彻实施方案及三年行动计划要求，以新域新质推动教育高质量发展</w:t>
      </w:r>
      <w:r>
        <w:rPr>
          <w:rFonts w:ascii="仿宋_GB2312" w:eastAsia="仿宋_GB2312" w:hint="eastAsia"/>
          <w:bCs/>
          <w:sz w:val="32"/>
          <w:szCs w:val="32"/>
          <w:lang w:bidi="ar"/>
        </w:rPr>
        <w:t>，</w:t>
      </w:r>
      <w:r>
        <w:rPr>
          <w:rStyle w:val="NormalCharacter"/>
          <w:rFonts w:ascii="仿宋_GB2312" w:eastAsia="仿宋_GB2312" w:hint="eastAsia"/>
          <w:bCs/>
          <w:sz w:val="32"/>
          <w:szCs w:val="32"/>
        </w:rPr>
        <w:t>扎实推进</w:t>
      </w:r>
      <w:r>
        <w:rPr>
          <w:rFonts w:ascii="仿宋_GB2312" w:eastAsia="仿宋_GB2312" w:hint="eastAsia"/>
          <w:sz w:val="32"/>
          <w:szCs w:val="32"/>
        </w:rPr>
        <w:t>教育强国首善之区</w:t>
      </w:r>
      <w:r>
        <w:rPr>
          <w:rStyle w:val="NormalCharacter"/>
          <w:rFonts w:ascii="仿宋_GB2312" w:eastAsia="仿宋_GB2312" w:hint="eastAsia"/>
          <w:bCs/>
          <w:sz w:val="32"/>
          <w:szCs w:val="32"/>
        </w:rPr>
        <w:t>建设，</w:t>
      </w:r>
      <w:r>
        <w:rPr>
          <w:rFonts w:ascii="仿宋_GB2312" w:eastAsia="仿宋_GB2312" w:hint="eastAsia"/>
          <w:spacing w:val="20"/>
          <w:sz w:val="32"/>
          <w:szCs w:val="32"/>
        </w:rPr>
        <w:t>制</w:t>
      </w:r>
      <w:r>
        <w:rPr>
          <w:rFonts w:ascii="仿宋_GB2312" w:eastAsia="仿宋_GB2312" w:hint="eastAsia"/>
          <w:spacing w:val="1"/>
          <w:sz w:val="32"/>
          <w:szCs w:val="32"/>
        </w:rPr>
        <w:t>定本年度规划课题指南。</w:t>
      </w:r>
    </w:p>
    <w:p w14:paraId="0B77C739" w14:textId="77777777" w:rsidR="00814792" w:rsidRPr="001E1091" w:rsidRDefault="00814792" w:rsidP="00814792">
      <w:pPr>
        <w:widowControl/>
        <w:adjustRightInd w:val="0"/>
        <w:snapToGrid w:val="0"/>
        <w:spacing w:line="560" w:lineRule="exact"/>
        <w:ind w:firstLineChars="200" w:firstLine="640"/>
        <w:outlineLvl w:val="0"/>
        <w:rPr>
          <w:rFonts w:ascii="黑体" w:eastAsia="黑体" w:hAnsi="黑体" w:cs="黑体"/>
          <w:sz w:val="32"/>
          <w:szCs w:val="32"/>
        </w:rPr>
      </w:pPr>
      <w:r w:rsidRPr="001E1091">
        <w:rPr>
          <w:rFonts w:ascii="黑体" w:eastAsia="黑体" w:hAnsi="黑体" w:cs="黑体" w:hint="eastAsia"/>
          <w:sz w:val="32"/>
          <w:szCs w:val="32"/>
        </w:rPr>
        <w:t>一、重大课题</w:t>
      </w:r>
    </w:p>
    <w:p w14:paraId="0D228870" w14:textId="77777777" w:rsidR="00814792" w:rsidRDefault="00814792" w:rsidP="00814792">
      <w:pPr>
        <w:numPr>
          <w:ilvl w:val="255"/>
          <w:numId w:val="0"/>
        </w:numPr>
        <w:adjustRightInd w:val="0"/>
        <w:snapToGrid w:val="0"/>
        <w:spacing w:line="560" w:lineRule="exact"/>
        <w:ind w:firstLineChars="200" w:firstLine="672"/>
        <w:rPr>
          <w:rFonts w:ascii="仿宋_GB2312" w:eastAsia="仿宋_GB2312"/>
          <w:spacing w:val="8"/>
          <w:sz w:val="32"/>
          <w:szCs w:val="32"/>
          <w:lang w:bidi="ar"/>
        </w:rPr>
      </w:pPr>
      <w:r>
        <w:rPr>
          <w:rFonts w:ascii="仿宋_GB2312" w:eastAsia="仿宋_GB2312" w:hint="eastAsia"/>
          <w:color w:val="000000"/>
          <w:spacing w:val="8"/>
          <w:kern w:val="0"/>
          <w:sz w:val="32"/>
          <w:szCs w:val="32"/>
          <w:lang w:bidi="ar"/>
        </w:rPr>
        <w:t>1.教育强国背景下的首都教育新质态研究</w:t>
      </w:r>
    </w:p>
    <w:p w14:paraId="00D8E30B" w14:textId="77777777" w:rsidR="00814792" w:rsidRDefault="00814792" w:rsidP="00814792">
      <w:pPr>
        <w:numPr>
          <w:ilvl w:val="255"/>
          <w:numId w:val="0"/>
        </w:numPr>
        <w:adjustRightInd w:val="0"/>
        <w:snapToGrid w:val="0"/>
        <w:spacing w:line="560" w:lineRule="exact"/>
        <w:ind w:firstLineChars="200" w:firstLine="672"/>
        <w:rPr>
          <w:rFonts w:ascii="仿宋_GB2312" w:eastAsia="仿宋_GB2312"/>
          <w:spacing w:val="8"/>
          <w:sz w:val="32"/>
          <w:szCs w:val="32"/>
          <w:lang w:bidi="ar"/>
        </w:rPr>
      </w:pPr>
      <w:r>
        <w:rPr>
          <w:rFonts w:ascii="仿宋_GB2312" w:eastAsia="仿宋_GB2312" w:hint="eastAsia"/>
          <w:color w:val="000000"/>
          <w:spacing w:val="8"/>
          <w:kern w:val="0"/>
          <w:sz w:val="32"/>
          <w:szCs w:val="32"/>
          <w:lang w:bidi="ar"/>
        </w:rPr>
        <w:t>2.首都统筹推进教育科技人才一体化发展的战略研究</w:t>
      </w:r>
    </w:p>
    <w:p w14:paraId="1B8AD2DF" w14:textId="77777777" w:rsidR="00814792" w:rsidRPr="001E1091" w:rsidRDefault="00814792" w:rsidP="00814792">
      <w:pPr>
        <w:widowControl/>
        <w:adjustRightInd w:val="0"/>
        <w:snapToGrid w:val="0"/>
        <w:spacing w:line="560" w:lineRule="exact"/>
        <w:ind w:firstLineChars="200" w:firstLine="640"/>
        <w:outlineLvl w:val="0"/>
        <w:rPr>
          <w:rFonts w:ascii="黑体" w:eastAsia="黑体" w:hAnsi="黑体" w:cs="黑体"/>
          <w:sz w:val="32"/>
          <w:szCs w:val="32"/>
        </w:rPr>
      </w:pPr>
      <w:r w:rsidRPr="001E1091">
        <w:rPr>
          <w:rFonts w:ascii="黑体" w:eastAsia="黑体" w:hAnsi="黑体" w:cs="黑体" w:hint="eastAsia"/>
          <w:sz w:val="32"/>
          <w:szCs w:val="32"/>
        </w:rPr>
        <w:t>二、优先关注课题</w:t>
      </w:r>
    </w:p>
    <w:p w14:paraId="37C87F7E" w14:textId="77777777" w:rsidR="00814792" w:rsidRDefault="00814792" w:rsidP="00814792">
      <w:pPr>
        <w:numPr>
          <w:ilvl w:val="255"/>
          <w:numId w:val="0"/>
        </w:numPr>
        <w:adjustRightInd w:val="0"/>
        <w:snapToGrid w:val="0"/>
        <w:spacing w:line="560" w:lineRule="exact"/>
        <w:ind w:firstLineChars="200" w:firstLine="672"/>
        <w:rPr>
          <w:rFonts w:ascii="仿宋_GB2312" w:eastAsia="仿宋_GB2312"/>
          <w:spacing w:val="8"/>
          <w:sz w:val="32"/>
          <w:szCs w:val="32"/>
          <w:lang w:bidi="ar"/>
        </w:rPr>
      </w:pPr>
      <w:r>
        <w:rPr>
          <w:rFonts w:ascii="仿宋_GB2312" w:eastAsia="仿宋_GB2312" w:hint="eastAsia"/>
          <w:color w:val="000000"/>
          <w:spacing w:val="8"/>
          <w:kern w:val="0"/>
          <w:sz w:val="32"/>
          <w:szCs w:val="32"/>
          <w:lang w:bidi="ar"/>
        </w:rPr>
        <w:t>1.北京市中考改革效能评估研究</w:t>
      </w:r>
    </w:p>
    <w:p w14:paraId="21CFD8E2" w14:textId="77777777" w:rsidR="00814792" w:rsidRDefault="00814792" w:rsidP="00814792">
      <w:pPr>
        <w:numPr>
          <w:ilvl w:val="255"/>
          <w:numId w:val="0"/>
        </w:numPr>
        <w:adjustRightInd w:val="0"/>
        <w:snapToGrid w:val="0"/>
        <w:spacing w:line="560" w:lineRule="exact"/>
        <w:ind w:firstLineChars="200" w:firstLine="672"/>
        <w:rPr>
          <w:rFonts w:ascii="仿宋_GB2312" w:eastAsia="仿宋_GB2312"/>
          <w:spacing w:val="8"/>
          <w:sz w:val="32"/>
          <w:szCs w:val="32"/>
          <w:lang w:bidi="ar"/>
        </w:rPr>
      </w:pPr>
      <w:r>
        <w:rPr>
          <w:rFonts w:ascii="仿宋_GB2312" w:eastAsia="仿宋_GB2312" w:hint="eastAsia"/>
          <w:color w:val="000000"/>
          <w:spacing w:val="8"/>
          <w:kern w:val="0"/>
          <w:sz w:val="32"/>
          <w:szCs w:val="32"/>
          <w:lang w:bidi="ar"/>
        </w:rPr>
        <w:t>2.首都基础教育扩优提质的政策与路径研究</w:t>
      </w:r>
    </w:p>
    <w:p w14:paraId="3DC018A3" w14:textId="77777777" w:rsidR="00814792" w:rsidRDefault="00814792" w:rsidP="00814792">
      <w:pPr>
        <w:numPr>
          <w:ilvl w:val="255"/>
          <w:numId w:val="0"/>
        </w:numPr>
        <w:adjustRightInd w:val="0"/>
        <w:snapToGrid w:val="0"/>
        <w:spacing w:line="560" w:lineRule="exact"/>
        <w:ind w:firstLineChars="200" w:firstLine="672"/>
        <w:rPr>
          <w:rFonts w:ascii="仿宋_GB2312" w:eastAsia="仿宋_GB2312"/>
          <w:spacing w:val="8"/>
          <w:sz w:val="32"/>
          <w:szCs w:val="32"/>
          <w:lang w:bidi="ar"/>
        </w:rPr>
      </w:pPr>
      <w:r>
        <w:rPr>
          <w:rFonts w:ascii="仿宋_GB2312" w:eastAsia="仿宋_GB2312" w:hint="eastAsia"/>
          <w:color w:val="000000"/>
          <w:spacing w:val="8"/>
          <w:kern w:val="0"/>
          <w:sz w:val="32"/>
          <w:szCs w:val="32"/>
          <w:lang w:bidi="ar"/>
        </w:rPr>
        <w:t>3.北京市推动托幼一体化实践路径研究</w:t>
      </w:r>
    </w:p>
    <w:p w14:paraId="0D7E0A72" w14:textId="77777777" w:rsidR="00814792" w:rsidRDefault="00814792" w:rsidP="00814792">
      <w:pPr>
        <w:numPr>
          <w:ilvl w:val="255"/>
          <w:numId w:val="0"/>
        </w:numPr>
        <w:adjustRightInd w:val="0"/>
        <w:snapToGrid w:val="0"/>
        <w:spacing w:line="560" w:lineRule="exact"/>
        <w:ind w:firstLineChars="200" w:firstLine="672"/>
        <w:rPr>
          <w:rFonts w:ascii="仿宋_GB2312" w:eastAsia="仿宋_GB2312"/>
          <w:spacing w:val="8"/>
          <w:sz w:val="32"/>
          <w:szCs w:val="32"/>
          <w:lang w:bidi="ar"/>
        </w:rPr>
      </w:pPr>
      <w:r>
        <w:rPr>
          <w:rFonts w:ascii="仿宋_GB2312" w:eastAsia="仿宋_GB2312" w:hint="eastAsia"/>
          <w:color w:val="000000"/>
          <w:spacing w:val="8"/>
          <w:kern w:val="0"/>
          <w:sz w:val="32"/>
          <w:szCs w:val="32"/>
          <w:lang w:bidi="ar"/>
        </w:rPr>
        <w:t>4.促进思政课堂和社会课堂有效融合研究</w:t>
      </w:r>
    </w:p>
    <w:p w14:paraId="37637A1A" w14:textId="77777777" w:rsidR="00814792" w:rsidRDefault="00814792" w:rsidP="00814792">
      <w:pPr>
        <w:numPr>
          <w:ilvl w:val="255"/>
          <w:numId w:val="0"/>
        </w:numPr>
        <w:adjustRightInd w:val="0"/>
        <w:snapToGrid w:val="0"/>
        <w:spacing w:line="560" w:lineRule="exact"/>
        <w:ind w:firstLineChars="200" w:firstLine="672"/>
        <w:rPr>
          <w:rFonts w:ascii="仿宋_GB2312" w:eastAsia="仿宋_GB2312"/>
          <w:spacing w:val="8"/>
          <w:sz w:val="32"/>
          <w:szCs w:val="32"/>
          <w:lang w:bidi="ar"/>
        </w:rPr>
      </w:pPr>
      <w:r>
        <w:rPr>
          <w:rFonts w:ascii="仿宋_GB2312" w:eastAsia="仿宋_GB2312" w:hint="eastAsia"/>
          <w:color w:val="000000"/>
          <w:spacing w:val="8"/>
          <w:kern w:val="0"/>
          <w:sz w:val="32"/>
          <w:szCs w:val="32"/>
          <w:lang w:bidi="ar"/>
        </w:rPr>
        <w:t>5.首都基础教育新型集团化办学成效评估研究</w:t>
      </w:r>
    </w:p>
    <w:p w14:paraId="7E50043E" w14:textId="77777777" w:rsidR="00814792" w:rsidRDefault="00814792" w:rsidP="00814792">
      <w:pPr>
        <w:numPr>
          <w:ilvl w:val="255"/>
          <w:numId w:val="0"/>
        </w:numPr>
        <w:adjustRightInd w:val="0"/>
        <w:snapToGrid w:val="0"/>
        <w:spacing w:line="560" w:lineRule="exact"/>
        <w:ind w:firstLineChars="200" w:firstLine="672"/>
        <w:rPr>
          <w:rFonts w:ascii="仿宋_GB2312" w:eastAsia="仿宋_GB2312"/>
          <w:spacing w:val="8"/>
          <w:sz w:val="32"/>
          <w:szCs w:val="32"/>
          <w:lang w:bidi="ar"/>
        </w:rPr>
      </w:pPr>
      <w:r>
        <w:rPr>
          <w:rFonts w:ascii="仿宋_GB2312" w:eastAsia="仿宋_GB2312" w:hint="eastAsia"/>
          <w:color w:val="000000"/>
          <w:spacing w:val="8"/>
          <w:kern w:val="0"/>
          <w:sz w:val="32"/>
          <w:szCs w:val="32"/>
          <w:lang w:bidi="ar"/>
        </w:rPr>
        <w:t>6.北京市属高校分类卓越发展路径研究</w:t>
      </w:r>
    </w:p>
    <w:p w14:paraId="5EBFC5B1" w14:textId="77777777" w:rsidR="00814792" w:rsidRDefault="00814792" w:rsidP="00814792">
      <w:pPr>
        <w:numPr>
          <w:ilvl w:val="255"/>
          <w:numId w:val="0"/>
        </w:numPr>
        <w:adjustRightInd w:val="0"/>
        <w:snapToGrid w:val="0"/>
        <w:spacing w:line="560" w:lineRule="exact"/>
        <w:ind w:firstLineChars="200" w:firstLine="672"/>
        <w:rPr>
          <w:rFonts w:ascii="仿宋_GB2312" w:eastAsia="仿宋_GB2312"/>
          <w:spacing w:val="8"/>
          <w:sz w:val="32"/>
          <w:szCs w:val="32"/>
          <w:lang w:bidi="ar"/>
        </w:rPr>
      </w:pPr>
      <w:r>
        <w:rPr>
          <w:rFonts w:ascii="仿宋_GB2312" w:eastAsia="仿宋_GB2312" w:hint="eastAsia"/>
          <w:color w:val="000000"/>
          <w:spacing w:val="8"/>
          <w:kern w:val="0"/>
          <w:sz w:val="32"/>
          <w:szCs w:val="32"/>
          <w:lang w:bidi="ar"/>
        </w:rPr>
        <w:t>7.首都高校促进新质生产力发展的监测指标体系构建研究</w:t>
      </w:r>
    </w:p>
    <w:p w14:paraId="7E100B36" w14:textId="77777777" w:rsidR="00814792" w:rsidRDefault="00814792" w:rsidP="00814792">
      <w:pPr>
        <w:numPr>
          <w:ilvl w:val="255"/>
          <w:numId w:val="0"/>
        </w:numPr>
        <w:adjustRightInd w:val="0"/>
        <w:snapToGrid w:val="0"/>
        <w:spacing w:line="560" w:lineRule="exact"/>
        <w:ind w:firstLineChars="200" w:firstLine="672"/>
        <w:rPr>
          <w:rFonts w:ascii="仿宋_GB2312" w:eastAsia="仿宋_GB2312"/>
          <w:spacing w:val="8"/>
          <w:sz w:val="32"/>
          <w:szCs w:val="32"/>
          <w:lang w:bidi="ar"/>
        </w:rPr>
      </w:pPr>
      <w:r>
        <w:rPr>
          <w:rFonts w:ascii="仿宋_GB2312" w:eastAsia="仿宋_GB2312" w:hint="eastAsia"/>
          <w:color w:val="000000"/>
          <w:spacing w:val="8"/>
          <w:kern w:val="0"/>
          <w:sz w:val="32"/>
          <w:szCs w:val="32"/>
          <w:lang w:bidi="ar"/>
        </w:rPr>
        <w:t>8.聚焦新域新质的高等教育人才培养模式研究</w:t>
      </w:r>
    </w:p>
    <w:p w14:paraId="488B16BF" w14:textId="77777777" w:rsidR="00814792" w:rsidRDefault="00814792" w:rsidP="00814792">
      <w:pPr>
        <w:numPr>
          <w:ilvl w:val="255"/>
          <w:numId w:val="0"/>
        </w:numPr>
        <w:adjustRightInd w:val="0"/>
        <w:snapToGrid w:val="0"/>
        <w:spacing w:line="560" w:lineRule="exact"/>
        <w:ind w:firstLineChars="200" w:firstLine="672"/>
        <w:rPr>
          <w:rFonts w:ascii="仿宋_GB2312" w:eastAsia="仿宋_GB2312"/>
          <w:spacing w:val="8"/>
          <w:sz w:val="32"/>
          <w:szCs w:val="32"/>
          <w:lang w:bidi="ar"/>
        </w:rPr>
      </w:pPr>
      <w:r>
        <w:rPr>
          <w:rFonts w:ascii="仿宋_GB2312" w:eastAsia="仿宋_GB2312" w:hint="eastAsia"/>
          <w:color w:val="000000"/>
          <w:spacing w:val="8"/>
          <w:kern w:val="0"/>
          <w:sz w:val="32"/>
          <w:szCs w:val="32"/>
          <w:lang w:bidi="ar"/>
        </w:rPr>
        <w:lastRenderedPageBreak/>
        <w:t>9.“五育融合”视域下学科美育的实施路径研究</w:t>
      </w:r>
    </w:p>
    <w:p w14:paraId="1AF4683E" w14:textId="77777777" w:rsidR="00814792" w:rsidRDefault="00814792" w:rsidP="00814792">
      <w:pPr>
        <w:numPr>
          <w:ilvl w:val="255"/>
          <w:numId w:val="0"/>
        </w:numPr>
        <w:adjustRightInd w:val="0"/>
        <w:snapToGrid w:val="0"/>
        <w:spacing w:line="560" w:lineRule="exact"/>
        <w:ind w:firstLineChars="200" w:firstLine="672"/>
        <w:rPr>
          <w:rFonts w:ascii="仿宋_GB2312" w:eastAsia="仿宋_GB2312"/>
          <w:spacing w:val="8"/>
          <w:sz w:val="32"/>
          <w:szCs w:val="32"/>
          <w:lang w:bidi="ar"/>
        </w:rPr>
      </w:pPr>
      <w:r>
        <w:rPr>
          <w:rFonts w:ascii="仿宋_GB2312" w:eastAsia="仿宋_GB2312" w:hint="eastAsia"/>
          <w:color w:val="000000"/>
          <w:spacing w:val="8"/>
          <w:kern w:val="0"/>
          <w:sz w:val="32"/>
          <w:szCs w:val="32"/>
          <w:lang w:bidi="ar"/>
        </w:rPr>
        <w:t>10.推进未成年人思想道德建设的实践研究</w:t>
      </w:r>
    </w:p>
    <w:p w14:paraId="2D4FD79C" w14:textId="77777777" w:rsidR="00814792" w:rsidRDefault="00814792" w:rsidP="00814792">
      <w:pPr>
        <w:numPr>
          <w:ilvl w:val="255"/>
          <w:numId w:val="0"/>
        </w:numPr>
        <w:adjustRightInd w:val="0"/>
        <w:snapToGrid w:val="0"/>
        <w:spacing w:line="560" w:lineRule="exact"/>
        <w:ind w:firstLineChars="200" w:firstLine="672"/>
        <w:rPr>
          <w:rFonts w:ascii="仿宋_GB2312" w:eastAsia="仿宋_GB2312"/>
          <w:spacing w:val="8"/>
          <w:sz w:val="32"/>
          <w:szCs w:val="32"/>
          <w:lang w:bidi="ar"/>
        </w:rPr>
      </w:pPr>
      <w:r>
        <w:rPr>
          <w:rFonts w:ascii="仿宋_GB2312" w:eastAsia="仿宋_GB2312" w:hint="eastAsia"/>
          <w:color w:val="000000"/>
          <w:spacing w:val="8"/>
          <w:kern w:val="0"/>
          <w:sz w:val="32"/>
          <w:szCs w:val="32"/>
          <w:lang w:bidi="ar"/>
        </w:rPr>
        <w:t xml:space="preserve">11.指向创新人才培养的中小学课堂教学变革研究 </w:t>
      </w:r>
    </w:p>
    <w:p w14:paraId="6B0F4147" w14:textId="77777777" w:rsidR="00814792" w:rsidRDefault="00814792" w:rsidP="00814792">
      <w:pPr>
        <w:numPr>
          <w:ilvl w:val="255"/>
          <w:numId w:val="0"/>
        </w:numPr>
        <w:adjustRightInd w:val="0"/>
        <w:snapToGrid w:val="0"/>
        <w:spacing w:line="560" w:lineRule="exact"/>
        <w:ind w:firstLineChars="200" w:firstLine="672"/>
        <w:rPr>
          <w:rFonts w:ascii="仿宋_GB2312" w:eastAsia="仿宋_GB2312"/>
          <w:spacing w:val="8"/>
          <w:sz w:val="32"/>
          <w:szCs w:val="32"/>
          <w:lang w:bidi="ar"/>
        </w:rPr>
      </w:pPr>
      <w:r>
        <w:rPr>
          <w:rFonts w:ascii="仿宋_GB2312" w:eastAsia="仿宋_GB2312" w:hint="eastAsia"/>
          <w:color w:val="000000"/>
          <w:spacing w:val="8"/>
          <w:kern w:val="0"/>
          <w:sz w:val="32"/>
          <w:szCs w:val="32"/>
          <w:lang w:bidi="ar"/>
        </w:rPr>
        <w:t>12.多方协同支持中小学科技教育的机制与路径研究</w:t>
      </w:r>
    </w:p>
    <w:p w14:paraId="4348372E" w14:textId="77777777" w:rsidR="00814792" w:rsidRDefault="00814792" w:rsidP="00814792">
      <w:pPr>
        <w:numPr>
          <w:ilvl w:val="255"/>
          <w:numId w:val="0"/>
        </w:numPr>
        <w:adjustRightInd w:val="0"/>
        <w:snapToGrid w:val="0"/>
        <w:spacing w:line="560" w:lineRule="exact"/>
        <w:ind w:firstLineChars="200" w:firstLine="672"/>
        <w:rPr>
          <w:rFonts w:ascii="仿宋_GB2312" w:eastAsia="仿宋_GB2312"/>
          <w:spacing w:val="8"/>
          <w:sz w:val="32"/>
          <w:szCs w:val="32"/>
          <w:lang w:bidi="ar"/>
        </w:rPr>
      </w:pPr>
      <w:r>
        <w:rPr>
          <w:rFonts w:ascii="仿宋_GB2312" w:eastAsia="仿宋_GB2312" w:hint="eastAsia"/>
          <w:color w:val="000000"/>
          <w:spacing w:val="8"/>
          <w:kern w:val="0"/>
          <w:sz w:val="32"/>
          <w:szCs w:val="32"/>
          <w:lang w:bidi="ar"/>
        </w:rPr>
        <w:t>13.基于学生实际获得的教育综合督导评估研究</w:t>
      </w:r>
    </w:p>
    <w:p w14:paraId="4479B940" w14:textId="77777777" w:rsidR="00814792" w:rsidRDefault="00814792" w:rsidP="00814792">
      <w:pPr>
        <w:numPr>
          <w:ilvl w:val="255"/>
          <w:numId w:val="0"/>
        </w:numPr>
        <w:adjustRightInd w:val="0"/>
        <w:snapToGrid w:val="0"/>
        <w:spacing w:line="560" w:lineRule="exact"/>
        <w:ind w:firstLineChars="200" w:firstLine="672"/>
        <w:rPr>
          <w:rFonts w:ascii="仿宋_GB2312" w:eastAsia="仿宋_GB2312"/>
          <w:spacing w:val="8"/>
          <w:sz w:val="32"/>
          <w:szCs w:val="32"/>
          <w:lang w:bidi="ar"/>
        </w:rPr>
      </w:pPr>
      <w:r>
        <w:rPr>
          <w:rFonts w:ascii="仿宋_GB2312" w:eastAsia="仿宋_GB2312" w:hint="eastAsia"/>
          <w:color w:val="000000"/>
          <w:spacing w:val="8"/>
          <w:kern w:val="0"/>
          <w:sz w:val="32"/>
          <w:szCs w:val="32"/>
          <w:lang w:bidi="ar"/>
        </w:rPr>
        <w:t>14.生成式人工智能对学生认知能力的影响及应用模式研究</w:t>
      </w:r>
    </w:p>
    <w:p w14:paraId="0CC4A86A" w14:textId="77777777" w:rsidR="00814792" w:rsidRDefault="00814792" w:rsidP="00814792">
      <w:pPr>
        <w:numPr>
          <w:ilvl w:val="255"/>
          <w:numId w:val="0"/>
        </w:numPr>
        <w:adjustRightInd w:val="0"/>
        <w:snapToGrid w:val="0"/>
        <w:spacing w:line="560" w:lineRule="exact"/>
        <w:ind w:firstLineChars="200" w:firstLine="672"/>
        <w:rPr>
          <w:rFonts w:ascii="仿宋_GB2312" w:eastAsia="仿宋_GB2312"/>
          <w:spacing w:val="8"/>
          <w:sz w:val="32"/>
          <w:szCs w:val="32"/>
          <w:lang w:bidi="ar"/>
        </w:rPr>
      </w:pPr>
      <w:r>
        <w:rPr>
          <w:rFonts w:ascii="仿宋_GB2312" w:eastAsia="仿宋_GB2312" w:hint="eastAsia"/>
          <w:color w:val="000000"/>
          <w:spacing w:val="8"/>
          <w:kern w:val="0"/>
          <w:sz w:val="32"/>
          <w:szCs w:val="32"/>
          <w:lang w:bidi="ar"/>
        </w:rPr>
        <w:t>15.新时代教师人工智能素养提升策略研究</w:t>
      </w:r>
    </w:p>
    <w:p w14:paraId="6F7DAE04" w14:textId="77777777" w:rsidR="00814792" w:rsidRDefault="00814792" w:rsidP="00814792">
      <w:pPr>
        <w:numPr>
          <w:ilvl w:val="255"/>
          <w:numId w:val="0"/>
        </w:numPr>
        <w:adjustRightInd w:val="0"/>
        <w:snapToGrid w:val="0"/>
        <w:spacing w:line="560" w:lineRule="exact"/>
        <w:ind w:firstLineChars="200" w:firstLine="672"/>
        <w:rPr>
          <w:rFonts w:ascii="仿宋_GB2312" w:eastAsia="仿宋_GB2312"/>
          <w:spacing w:val="8"/>
          <w:sz w:val="32"/>
          <w:szCs w:val="32"/>
          <w:lang w:bidi="ar"/>
        </w:rPr>
      </w:pPr>
      <w:r>
        <w:rPr>
          <w:rFonts w:ascii="仿宋_GB2312" w:eastAsia="仿宋_GB2312" w:hint="eastAsia"/>
          <w:color w:val="000000"/>
          <w:spacing w:val="8"/>
          <w:kern w:val="0"/>
          <w:sz w:val="32"/>
          <w:szCs w:val="32"/>
          <w:lang w:bidi="ar"/>
        </w:rPr>
        <w:t>16.人机协同教研的实践模式与效果评估研究</w:t>
      </w:r>
    </w:p>
    <w:p w14:paraId="4389C28B" w14:textId="77777777" w:rsidR="00814792" w:rsidRDefault="00814792" w:rsidP="00814792">
      <w:pPr>
        <w:numPr>
          <w:ilvl w:val="255"/>
          <w:numId w:val="0"/>
        </w:numPr>
        <w:adjustRightInd w:val="0"/>
        <w:snapToGrid w:val="0"/>
        <w:spacing w:line="560" w:lineRule="exact"/>
        <w:ind w:firstLineChars="200" w:firstLine="672"/>
        <w:rPr>
          <w:rFonts w:ascii="仿宋_GB2312" w:eastAsia="仿宋_GB2312"/>
          <w:spacing w:val="8"/>
          <w:sz w:val="32"/>
          <w:szCs w:val="32"/>
          <w:lang w:bidi="ar"/>
        </w:rPr>
      </w:pPr>
      <w:r>
        <w:rPr>
          <w:rFonts w:ascii="仿宋_GB2312" w:eastAsia="仿宋_GB2312" w:hint="eastAsia"/>
          <w:color w:val="000000"/>
          <w:spacing w:val="8"/>
          <w:kern w:val="0"/>
          <w:sz w:val="32"/>
          <w:szCs w:val="32"/>
          <w:lang w:bidi="ar"/>
        </w:rPr>
        <w:t>17.人工智能背景下青少年语言文化素养提升的策略与路径研究</w:t>
      </w:r>
    </w:p>
    <w:p w14:paraId="16F92857" w14:textId="77777777" w:rsidR="00814792" w:rsidRDefault="00814792" w:rsidP="00814792">
      <w:pPr>
        <w:numPr>
          <w:ilvl w:val="255"/>
          <w:numId w:val="0"/>
        </w:numPr>
        <w:adjustRightInd w:val="0"/>
        <w:snapToGrid w:val="0"/>
        <w:spacing w:line="560" w:lineRule="exact"/>
        <w:ind w:firstLineChars="200" w:firstLine="672"/>
        <w:rPr>
          <w:rFonts w:ascii="仿宋_GB2312" w:eastAsia="仿宋_GB2312"/>
          <w:spacing w:val="8"/>
          <w:sz w:val="32"/>
          <w:szCs w:val="32"/>
          <w:lang w:bidi="ar"/>
        </w:rPr>
      </w:pPr>
      <w:r>
        <w:rPr>
          <w:rFonts w:ascii="仿宋_GB2312" w:eastAsia="仿宋_GB2312" w:hint="eastAsia"/>
          <w:color w:val="000000"/>
          <w:spacing w:val="8"/>
          <w:kern w:val="0"/>
          <w:sz w:val="32"/>
          <w:szCs w:val="32"/>
          <w:lang w:bidi="ar"/>
        </w:rPr>
        <w:t>18.新时期大学生身心健康现状、影响因素及改进策略研究</w:t>
      </w:r>
    </w:p>
    <w:p w14:paraId="6F8D3CE9" w14:textId="77777777" w:rsidR="00814792" w:rsidRDefault="00814792" w:rsidP="00814792">
      <w:pPr>
        <w:numPr>
          <w:ilvl w:val="255"/>
          <w:numId w:val="0"/>
        </w:numPr>
        <w:adjustRightInd w:val="0"/>
        <w:snapToGrid w:val="0"/>
        <w:spacing w:line="560" w:lineRule="exact"/>
        <w:ind w:firstLineChars="200" w:firstLine="672"/>
        <w:rPr>
          <w:rFonts w:ascii="仿宋_GB2312" w:eastAsia="仿宋_GB2312"/>
          <w:spacing w:val="8"/>
          <w:sz w:val="32"/>
          <w:szCs w:val="32"/>
          <w:lang w:bidi="ar"/>
        </w:rPr>
      </w:pPr>
      <w:r>
        <w:rPr>
          <w:rFonts w:ascii="仿宋_GB2312" w:eastAsia="仿宋_GB2312" w:hint="eastAsia"/>
          <w:spacing w:val="8"/>
          <w:kern w:val="0"/>
          <w:sz w:val="32"/>
          <w:szCs w:val="32"/>
          <w:lang w:bidi="ar"/>
        </w:rPr>
        <w:t>19.职业本科关键办学能力研究</w:t>
      </w:r>
    </w:p>
    <w:p w14:paraId="1866B666" w14:textId="77777777" w:rsidR="00814792" w:rsidRDefault="00814792" w:rsidP="00814792">
      <w:pPr>
        <w:numPr>
          <w:ilvl w:val="255"/>
          <w:numId w:val="0"/>
        </w:numPr>
        <w:adjustRightInd w:val="0"/>
        <w:snapToGrid w:val="0"/>
        <w:spacing w:line="560" w:lineRule="exact"/>
        <w:ind w:firstLineChars="200" w:firstLine="672"/>
        <w:rPr>
          <w:rFonts w:ascii="仿宋_GB2312" w:eastAsia="仿宋_GB2312"/>
          <w:spacing w:val="8"/>
          <w:sz w:val="32"/>
          <w:szCs w:val="32"/>
          <w:lang w:bidi="ar"/>
        </w:rPr>
      </w:pPr>
      <w:r>
        <w:rPr>
          <w:rFonts w:ascii="仿宋_GB2312" w:eastAsia="仿宋_GB2312" w:hint="eastAsia"/>
          <w:color w:val="000000"/>
          <w:spacing w:val="8"/>
          <w:kern w:val="0"/>
          <w:sz w:val="32"/>
          <w:szCs w:val="32"/>
          <w:lang w:bidi="ar"/>
        </w:rPr>
        <w:t>20.北京市社区（村）未来学习中心建设可行性及推进策略研究</w:t>
      </w:r>
    </w:p>
    <w:p w14:paraId="3770355B" w14:textId="77777777" w:rsidR="00814792" w:rsidRPr="001E1091" w:rsidRDefault="00814792" w:rsidP="00814792">
      <w:pPr>
        <w:widowControl/>
        <w:adjustRightInd w:val="0"/>
        <w:snapToGrid w:val="0"/>
        <w:spacing w:line="560" w:lineRule="exact"/>
        <w:ind w:firstLineChars="200" w:firstLine="640"/>
        <w:outlineLvl w:val="0"/>
        <w:rPr>
          <w:rFonts w:ascii="黑体" w:eastAsia="黑体" w:hAnsi="黑体" w:cs="黑体"/>
          <w:sz w:val="32"/>
          <w:szCs w:val="32"/>
        </w:rPr>
      </w:pPr>
      <w:r w:rsidRPr="001E1091">
        <w:rPr>
          <w:rFonts w:ascii="黑体" w:eastAsia="黑体" w:hAnsi="黑体" w:cs="黑体" w:hint="eastAsia"/>
          <w:sz w:val="32"/>
          <w:szCs w:val="32"/>
        </w:rPr>
        <w:t>三、临时专项课题</w:t>
      </w:r>
    </w:p>
    <w:p w14:paraId="66BBB6C7" w14:textId="77777777" w:rsidR="00814792" w:rsidRDefault="00814792" w:rsidP="00814792">
      <w:pPr>
        <w:numPr>
          <w:ilvl w:val="255"/>
          <w:numId w:val="0"/>
        </w:numPr>
        <w:adjustRightInd w:val="0"/>
        <w:snapToGrid w:val="0"/>
        <w:spacing w:line="560" w:lineRule="exact"/>
        <w:ind w:firstLineChars="200" w:firstLine="672"/>
        <w:rPr>
          <w:rFonts w:ascii="仿宋_GB2312" w:eastAsia="仿宋_GB2312"/>
          <w:spacing w:val="8"/>
          <w:sz w:val="32"/>
          <w:szCs w:val="32"/>
          <w:lang w:bidi="ar"/>
        </w:rPr>
      </w:pPr>
      <w:r>
        <w:rPr>
          <w:rFonts w:ascii="仿宋_GB2312" w:eastAsia="仿宋_GB2312" w:hint="eastAsia"/>
          <w:color w:val="000000"/>
          <w:spacing w:val="8"/>
          <w:kern w:val="0"/>
          <w:sz w:val="32"/>
          <w:szCs w:val="32"/>
          <w:lang w:bidi="ar"/>
        </w:rPr>
        <w:t>本年度设置“大中小学人工智能通识课”专项课题，不设具体指南，申报者需结合首都教育教学实际，选择全市大中小学（含职业教育中、高、本）的某个学段，自主设计研究题目，解决不同教育学段、不同教育类型开设“人工智能通识课”的目标定位、内容设置和教学方式，为决策者提供政策咨询。鼓励教育科研人员和一线教育工作者申报。本专项参照重点课题进行管理和资助。</w:t>
      </w:r>
    </w:p>
    <w:p w14:paraId="4A5FDE83" w14:textId="77777777" w:rsidR="00814792" w:rsidRPr="001E1091" w:rsidRDefault="00814792" w:rsidP="00814792">
      <w:pPr>
        <w:widowControl/>
        <w:adjustRightInd w:val="0"/>
        <w:snapToGrid w:val="0"/>
        <w:spacing w:line="560" w:lineRule="exact"/>
        <w:ind w:firstLineChars="200" w:firstLine="640"/>
        <w:outlineLvl w:val="0"/>
        <w:rPr>
          <w:rFonts w:ascii="黑体" w:eastAsia="黑体" w:hAnsi="黑体" w:cs="黑体"/>
          <w:sz w:val="32"/>
          <w:szCs w:val="32"/>
        </w:rPr>
      </w:pPr>
      <w:r w:rsidRPr="001E1091">
        <w:rPr>
          <w:rFonts w:ascii="黑体" w:eastAsia="黑体" w:hAnsi="黑体" w:cs="黑体" w:hint="eastAsia"/>
          <w:sz w:val="32"/>
          <w:szCs w:val="32"/>
        </w:rPr>
        <w:lastRenderedPageBreak/>
        <w:t>四、自主选题领域</w:t>
      </w:r>
    </w:p>
    <w:p w14:paraId="5AE828D8" w14:textId="77777777" w:rsidR="00814792" w:rsidRDefault="00814792" w:rsidP="00814792">
      <w:pPr>
        <w:numPr>
          <w:ilvl w:val="255"/>
          <w:numId w:val="0"/>
        </w:numPr>
        <w:adjustRightInd w:val="0"/>
        <w:snapToGrid w:val="0"/>
        <w:spacing w:line="560" w:lineRule="exact"/>
        <w:ind w:firstLineChars="200" w:firstLine="672"/>
        <w:rPr>
          <w:rFonts w:ascii="仿宋_GB2312" w:eastAsia="仿宋_GB2312"/>
          <w:color w:val="000000"/>
          <w:spacing w:val="8"/>
          <w:kern w:val="0"/>
          <w:sz w:val="32"/>
          <w:szCs w:val="32"/>
          <w:lang w:bidi="ar"/>
        </w:rPr>
      </w:pPr>
      <w:r>
        <w:rPr>
          <w:rFonts w:ascii="仿宋_GB2312" w:eastAsia="仿宋_GB2312" w:hint="eastAsia"/>
          <w:color w:val="000000"/>
          <w:spacing w:val="8"/>
          <w:kern w:val="0"/>
          <w:sz w:val="32"/>
          <w:szCs w:val="32"/>
          <w:lang w:bidi="ar"/>
        </w:rPr>
        <w:t>本年度重点课题、校本研究专项课题、青年专项课题、延续课题、一般课题不设具体指南，研究者可自主确定研究题目，鼓励协同研究，鼓励教育基本理论研究与决策咨询研究。</w:t>
      </w:r>
    </w:p>
    <w:p w14:paraId="024B8631" w14:textId="77777777" w:rsidR="00814792" w:rsidRPr="00814792" w:rsidRDefault="00814792"/>
    <w:sectPr w:rsidR="00814792" w:rsidRPr="0081479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方正舒体"/>
    <w:panose1 w:val="00000600000000000000"/>
    <w:charset w:val="86"/>
    <w:family w:val="auto"/>
    <w:pitch w:val="variable"/>
    <w:sig w:usb0="800002BF" w:usb1="184F6CF8" w:usb2="00000012" w:usb3="00000000" w:csb0="0016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792"/>
    <w:rsid w:val="00814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92691D"/>
  <w15:chartTrackingRefBased/>
  <w15:docId w15:val="{15F5EC73-B3E1-459F-99EE-95B33EA78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TOC3"/>
    <w:qFormat/>
    <w:rsid w:val="0081479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ormalCharacter">
    <w:name w:val="NormalCharacter"/>
    <w:link w:val="UserStyle4"/>
    <w:qFormat/>
    <w:rsid w:val="00814792"/>
    <w:rPr>
      <w:rFonts w:ascii="Calibri" w:hAnsi="Calibri" w:cs="黑体"/>
    </w:rPr>
  </w:style>
  <w:style w:type="paragraph" w:customStyle="1" w:styleId="UserStyle4">
    <w:name w:val="UserStyle_4"/>
    <w:basedOn w:val="a"/>
    <w:link w:val="NormalCharacter"/>
    <w:qFormat/>
    <w:rsid w:val="00814792"/>
    <w:pPr>
      <w:widowControl/>
      <w:kinsoku w:val="0"/>
      <w:autoSpaceDE w:val="0"/>
      <w:autoSpaceDN w:val="0"/>
      <w:adjustRightInd w:val="0"/>
      <w:snapToGrid w:val="0"/>
      <w:spacing w:after="160" w:line="240" w:lineRule="exact"/>
      <w:jc w:val="left"/>
      <w:textAlignment w:val="baseline"/>
    </w:pPr>
    <w:rPr>
      <w:rFonts w:ascii="Calibri" w:eastAsiaTheme="minorEastAsia" w:hAnsi="Calibri" w:cs="黑体"/>
      <w:szCs w:val="22"/>
    </w:rPr>
  </w:style>
  <w:style w:type="paragraph" w:styleId="TOC3">
    <w:name w:val="toc 3"/>
    <w:basedOn w:val="a"/>
    <w:next w:val="a"/>
    <w:autoRedefine/>
    <w:uiPriority w:val="39"/>
    <w:semiHidden/>
    <w:unhideWhenUsed/>
    <w:rsid w:val="0081479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144</Words>
  <Characters>825</Characters>
  <Application>Microsoft Office Word</Application>
  <DocSecurity>0</DocSecurity>
  <Lines>6</Lines>
  <Paragraphs>1</Paragraphs>
  <ScaleCrop>false</ScaleCrop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2026-03-02T02:01:00Z</dcterms:created>
  <dcterms:modified xsi:type="dcterms:W3CDTF">2026-03-02T02:01:00Z</dcterms:modified>
</cp:coreProperties>
</file>